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УКАЗ</w:t>
      </w:r>
    </w:p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ПРЕЗИДЕНТА РОССИЙСКОЙ ФЕДЕРАЦИИ</w:t>
      </w:r>
    </w:p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ОБ УТВЕРЖДЕНИИ ПОЛОЖЕНИЯ</w:t>
      </w:r>
    </w:p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О КАДРОВОМ РЕЗЕРВЕ ФЕДЕРАЛЬНОГО ГОСУДАРСТВЕННОГО ОРГАНА</w:t>
      </w:r>
    </w:p>
    <w:p w:rsidR="0089701D" w:rsidRPr="0089701D" w:rsidRDefault="0089701D" w:rsidP="0089701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Список изменяющих документов</w:t>
      </w:r>
    </w:p>
    <w:p w:rsidR="0089701D" w:rsidRPr="0089701D" w:rsidRDefault="0089701D" w:rsidP="0089701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(в ред. </w:t>
      </w:r>
      <w:hyperlink r:id="rId7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В соответствии с </w:t>
      </w:r>
      <w:hyperlink r:id="rId8" w:history="1">
        <w:r w:rsidRPr="0089701D">
          <w:rPr>
            <w:rFonts w:ascii="Arial" w:hAnsi="Arial" w:cs="Arial"/>
            <w:color w:val="0000FF"/>
            <w:sz w:val="24"/>
            <w:szCs w:val="24"/>
          </w:rPr>
          <w:t>частью 11 статьи 64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постановляю: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1. Утвердить прилагаемое </w:t>
      </w:r>
      <w:hyperlink w:anchor="P33" w:history="1">
        <w:r w:rsidRPr="0089701D">
          <w:rPr>
            <w:rFonts w:ascii="Arial" w:hAnsi="Arial" w:cs="Arial"/>
            <w:color w:val="0000FF"/>
            <w:sz w:val="24"/>
            <w:szCs w:val="24"/>
          </w:rPr>
          <w:t>Положение</w:t>
        </w:r>
      </w:hyperlink>
      <w:r w:rsidRPr="0089701D">
        <w:rPr>
          <w:rFonts w:ascii="Arial" w:hAnsi="Arial" w:cs="Arial"/>
          <w:sz w:val="24"/>
          <w:szCs w:val="24"/>
        </w:rPr>
        <w:t xml:space="preserve"> о кадровом резерве федерального государственного органа.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2. Настоящий Указ вступает в силу со дня его официального опубликования.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Президент</w:t>
      </w:r>
    </w:p>
    <w:p w:rsidR="0089701D" w:rsidRPr="0089701D" w:rsidRDefault="0089701D" w:rsidP="0089701D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Российской Федерации</w:t>
      </w:r>
    </w:p>
    <w:p w:rsidR="0089701D" w:rsidRPr="0089701D" w:rsidRDefault="0089701D" w:rsidP="0089701D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В.ПУТИН</w:t>
      </w:r>
    </w:p>
    <w:p w:rsidR="0089701D" w:rsidRPr="0089701D" w:rsidRDefault="0089701D" w:rsidP="0089701D">
      <w:pPr>
        <w:pStyle w:val="ConsPlusNormal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Москва, Кремль</w:t>
      </w:r>
    </w:p>
    <w:p w:rsidR="0089701D" w:rsidRPr="0089701D" w:rsidRDefault="0089701D" w:rsidP="0089701D">
      <w:pPr>
        <w:pStyle w:val="ConsPlusNormal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1 марта 2017 года</w:t>
      </w:r>
    </w:p>
    <w:p w:rsidR="0089701D" w:rsidRPr="0089701D" w:rsidRDefault="0089701D" w:rsidP="0089701D">
      <w:pPr>
        <w:pStyle w:val="ConsPlusNormal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N 96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lastRenderedPageBreak/>
        <w:t>Утверждено</w:t>
      </w:r>
    </w:p>
    <w:p w:rsidR="0089701D" w:rsidRPr="0089701D" w:rsidRDefault="0089701D" w:rsidP="0089701D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Указом Президента</w:t>
      </w:r>
    </w:p>
    <w:p w:rsidR="0089701D" w:rsidRPr="0089701D" w:rsidRDefault="0089701D" w:rsidP="0089701D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Российской Федерации</w:t>
      </w:r>
    </w:p>
    <w:p w:rsidR="0089701D" w:rsidRPr="0089701D" w:rsidRDefault="0089701D" w:rsidP="0089701D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от 1 марта 2017 г. N 96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33"/>
      <w:bookmarkEnd w:id="0"/>
      <w:r w:rsidRPr="0089701D">
        <w:rPr>
          <w:rFonts w:ascii="Arial" w:hAnsi="Arial" w:cs="Arial"/>
          <w:sz w:val="24"/>
          <w:szCs w:val="24"/>
        </w:rPr>
        <w:t>ПОЛОЖЕНИЕ</w:t>
      </w:r>
    </w:p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О КАДРОВОМ РЕЗЕРВЕ ФЕДЕРАЛЬНОГО ГОСУДАРСТВЕННОГО ОРГАНА</w:t>
      </w:r>
    </w:p>
    <w:p w:rsidR="0089701D" w:rsidRPr="0089701D" w:rsidRDefault="0089701D" w:rsidP="0089701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Список изменяющих документов</w:t>
      </w:r>
    </w:p>
    <w:p w:rsidR="0089701D" w:rsidRPr="0089701D" w:rsidRDefault="0089701D" w:rsidP="0089701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(в ред. </w:t>
      </w:r>
      <w:hyperlink r:id="rId9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I. Общие положения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1. Настоящим Положением определяется порядок формирования кадрового резерва федерального государственного органа (далее - кадровый резерв) и работы с ним.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2. Кадровый резерв формируется в целях: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а) обеспечения равного доступа граждан Российской Федерации (далее - граждане) к федеральной государственной гражданской службе (далее - федеральная гражданская служба);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б) своевременного замещения должностей федеральной гражданской службы;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в) содействия формированию высокопрофессионального кадрового состава федеральной гражданской службы;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г) содействия должностному росту федеральных государственных гражданских служащих (далее - гражданские служащие).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3. Принципами формирования кадрового резерва являются: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а) добровольность включения гражданских служащих (граждан) в кадровый резерв;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б) гласность при формировании кадрового резерва;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в) соблюдение равенства прав граждан при их включении в кадровый резерв;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г) приоритетность формирования кадрового резерва на конкурсной основе;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д) учет текущей и перспективной потребности в замещении должностей федеральной гражданской службы в федеральном государственном органе;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е) взаимосвязь должностного роста гражданских служащих с результатами оценки их профессионализма и компетентности;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ж) персональная ответственность руководителя федерального государственного органа (далее - представитель нанимателя) за качество отбора гражданских служащих (граждан) для включения в кадровый резерв и создание условий для должностного роста гражданских служащих;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з) объективность оценки профессиональных и личностных каче</w:t>
      </w:r>
      <w:proofErr w:type="gramStart"/>
      <w:r w:rsidRPr="0089701D">
        <w:rPr>
          <w:rFonts w:ascii="Arial" w:hAnsi="Arial" w:cs="Arial"/>
          <w:sz w:val="24"/>
          <w:szCs w:val="24"/>
        </w:rPr>
        <w:t>ств гр</w:t>
      </w:r>
      <w:proofErr w:type="gramEnd"/>
      <w:r w:rsidRPr="0089701D">
        <w:rPr>
          <w:rFonts w:ascii="Arial" w:hAnsi="Arial" w:cs="Arial"/>
          <w:sz w:val="24"/>
          <w:szCs w:val="24"/>
        </w:rPr>
        <w:t>ажданских служащих (граждан), претендующих на включение в кадровый резерв, с учетом опыта их работы в федеральных государственных органах, государственных органах субъектов Российской Федерации, органах местного самоуправления, организациях.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4. Положение о кадровом резерве утверждается правовым актом федерального государственного органа в соответствии с Федеральным </w:t>
      </w:r>
      <w:hyperlink r:id="rId10" w:history="1">
        <w:r w:rsidRPr="0089701D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89701D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 (далее - Федеральный закон "О государственной гражданской службе Российской Федерации") и настоящим Положением.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5. Информация о формировании кадрового резерва и работе с ним размещается на официальных сайтах федерального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в порядке, определяемом Правительством Российской Федерации.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26434A" w:rsidRDefault="0026434A" w:rsidP="0089701D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_GoBack"/>
      <w:bookmarkEnd w:id="1"/>
      <w:r w:rsidRPr="0089701D">
        <w:rPr>
          <w:rFonts w:ascii="Arial" w:hAnsi="Arial" w:cs="Arial"/>
          <w:sz w:val="24"/>
          <w:szCs w:val="24"/>
        </w:rPr>
        <w:lastRenderedPageBreak/>
        <w:t>II. Порядок формирования кадрового резерва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6. Кадровый резерв формируется представителем нанимателя.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7. Кадровая работа, связанная с формированием кадрового резерва, организацией работы с ним и его эффективным использованием, осуществляется подразделением федерального государственного органа по вопросам государственной службы и кадров.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8. В кадровый резе</w:t>
      </w:r>
      <w:proofErr w:type="gramStart"/>
      <w:r w:rsidRPr="0089701D">
        <w:rPr>
          <w:rFonts w:ascii="Arial" w:hAnsi="Arial" w:cs="Arial"/>
          <w:sz w:val="24"/>
          <w:szCs w:val="24"/>
        </w:rPr>
        <w:t>рв вкл</w:t>
      </w:r>
      <w:proofErr w:type="gramEnd"/>
      <w:r w:rsidRPr="0089701D">
        <w:rPr>
          <w:rFonts w:ascii="Arial" w:hAnsi="Arial" w:cs="Arial"/>
          <w:sz w:val="24"/>
          <w:szCs w:val="24"/>
        </w:rPr>
        <w:t>ючаются: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а) граждане, претендующие на замещение вакантной должности федеральной гражданской службы: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по результатам конкурса на включение в кадровый резерв;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65"/>
      <w:bookmarkEnd w:id="2"/>
      <w:r w:rsidRPr="0089701D">
        <w:rPr>
          <w:rFonts w:ascii="Arial" w:hAnsi="Arial" w:cs="Arial"/>
          <w:sz w:val="24"/>
          <w:szCs w:val="24"/>
        </w:rPr>
        <w:t>по результатам конкурса на замещение вакантной должности федеральной гражданской службы с согласия указанных граждан;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б) гражданские служащие, претендующие на замещение вакантной должности федеральной гражданской службы в порядке должностного роста: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по результатам конкурса на включение в кадровый резерв;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68"/>
      <w:bookmarkEnd w:id="3"/>
      <w:r w:rsidRPr="0089701D">
        <w:rPr>
          <w:rFonts w:ascii="Arial" w:hAnsi="Arial" w:cs="Arial"/>
          <w:sz w:val="24"/>
          <w:szCs w:val="24"/>
        </w:rPr>
        <w:t>по результатам конкурса на замещение вакантной должности федеральной гражданской службы с согласия указанных гражданских служащих;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69"/>
      <w:bookmarkEnd w:id="4"/>
      <w:r w:rsidRPr="0089701D">
        <w:rPr>
          <w:rFonts w:ascii="Arial" w:hAnsi="Arial" w:cs="Arial"/>
          <w:sz w:val="24"/>
          <w:szCs w:val="24"/>
        </w:rPr>
        <w:t xml:space="preserve">по результатам аттестации в соответствии с </w:t>
      </w:r>
      <w:hyperlink r:id="rId11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1 части 16 статьи 48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службе Российской Федерации" с согласия указанных гражданских служащих;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70"/>
      <w:bookmarkEnd w:id="5"/>
      <w:r w:rsidRPr="0089701D">
        <w:rPr>
          <w:rFonts w:ascii="Arial" w:hAnsi="Arial" w:cs="Arial"/>
          <w:sz w:val="24"/>
          <w:szCs w:val="24"/>
        </w:rPr>
        <w:t>в) гражданские служащие, увольняемые с федеральной гражданской службы: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6" w:name="P71"/>
      <w:bookmarkEnd w:id="6"/>
      <w:r w:rsidRPr="0089701D">
        <w:rPr>
          <w:rFonts w:ascii="Arial" w:hAnsi="Arial" w:cs="Arial"/>
          <w:sz w:val="24"/>
          <w:szCs w:val="24"/>
        </w:rPr>
        <w:t xml:space="preserve">по основанию, предусмотренному </w:t>
      </w:r>
      <w:hyperlink r:id="rId12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8.2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r:id="rId13" w:history="1">
        <w:r w:rsidRPr="0089701D">
          <w:rPr>
            <w:rFonts w:ascii="Arial" w:hAnsi="Arial" w:cs="Arial"/>
            <w:color w:val="0000FF"/>
            <w:sz w:val="24"/>
            <w:szCs w:val="24"/>
          </w:rPr>
          <w:t>8.3 части 1 статьи 37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службе Российской Федерации", - по решению представителя нанимателя федерального государственного органа, в котором сокращаются должности федеральной гражданской службы, либо федерального государственного органа, которому переданы функции упраздненного федерального государственного органа, с согласия указанных гражданских служащих;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по одному из оснований, предусмотренных </w:t>
      </w:r>
      <w:hyperlink r:id="rId14" w:history="1">
        <w:r w:rsidRPr="0089701D">
          <w:rPr>
            <w:rFonts w:ascii="Arial" w:hAnsi="Arial" w:cs="Arial"/>
            <w:color w:val="0000FF"/>
            <w:sz w:val="24"/>
            <w:szCs w:val="24"/>
          </w:rPr>
          <w:t>частью 1 статьи 39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службе Российской Федерации", с согласия указанных гражданских служащих.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9. Конкурс на включение гражданских служащих (граждан) в кадровый резерв проводится в соответствии с нормами, предусмотренными </w:t>
      </w:r>
      <w:hyperlink w:anchor="P81" w:history="1">
        <w:r w:rsidRPr="0089701D">
          <w:rPr>
            <w:rFonts w:ascii="Arial" w:hAnsi="Arial" w:cs="Arial"/>
            <w:color w:val="0000FF"/>
            <w:sz w:val="24"/>
            <w:szCs w:val="24"/>
          </w:rPr>
          <w:t>разделом III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89701D">
        <w:rPr>
          <w:rFonts w:ascii="Arial" w:hAnsi="Arial" w:cs="Arial"/>
          <w:sz w:val="24"/>
          <w:szCs w:val="24"/>
        </w:rPr>
        <w:t xml:space="preserve">Гражданские служащие (граждане), которые указаны в </w:t>
      </w:r>
      <w:hyperlink w:anchor="P65" w:history="1">
        <w:r w:rsidRPr="0089701D">
          <w:rPr>
            <w:rFonts w:ascii="Arial" w:hAnsi="Arial" w:cs="Arial"/>
            <w:color w:val="0000FF"/>
            <w:sz w:val="24"/>
            <w:szCs w:val="24"/>
          </w:rPr>
          <w:t>абзаце третьем подпункта "а"</w:t>
        </w:r>
      </w:hyperlink>
      <w:r w:rsidRPr="0089701D">
        <w:rPr>
          <w:rFonts w:ascii="Arial" w:hAnsi="Arial" w:cs="Arial"/>
          <w:sz w:val="24"/>
          <w:szCs w:val="24"/>
        </w:rPr>
        <w:t xml:space="preserve"> и </w:t>
      </w:r>
      <w:hyperlink w:anchor="P68" w:history="1">
        <w:r w:rsidRPr="0089701D">
          <w:rPr>
            <w:rFonts w:ascii="Arial" w:hAnsi="Arial" w:cs="Arial"/>
            <w:color w:val="0000FF"/>
            <w:sz w:val="24"/>
            <w:szCs w:val="24"/>
          </w:rPr>
          <w:t>абзаце третьем подпункта "б" пункта 8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 и не стали победителями конкурса на замещение вакантной должности федеральной гражданской службы, однако профессиональные и личностные качества которых получили высокую оценку конкурсной комиссии, по рекомендации этой комиссии с их согласия включаются в кадровый резерв для замещения должностей федеральной гражданской службы той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9701D">
        <w:rPr>
          <w:rFonts w:ascii="Arial" w:hAnsi="Arial" w:cs="Arial"/>
          <w:sz w:val="24"/>
          <w:szCs w:val="24"/>
        </w:rPr>
        <w:t>же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группы, к которой относилась вакантная должность федеральной гражданской службы, на замещение которой проводился конкурс.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89701D">
        <w:rPr>
          <w:rFonts w:ascii="Arial" w:hAnsi="Arial" w:cs="Arial"/>
          <w:sz w:val="24"/>
          <w:szCs w:val="24"/>
        </w:rPr>
        <w:t xml:space="preserve">Гражданские служащие, которые указаны в </w:t>
      </w:r>
      <w:hyperlink w:anchor="P69" w:history="1">
        <w:r w:rsidRPr="0089701D">
          <w:rPr>
            <w:rFonts w:ascii="Arial" w:hAnsi="Arial" w:cs="Arial"/>
            <w:color w:val="0000FF"/>
            <w:sz w:val="24"/>
            <w:szCs w:val="24"/>
          </w:rPr>
          <w:t>абзаце четвертом подпункта "б" пункта 8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 и которые по результатам аттестации признаны аттестационной комиссией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роста, с их согласия включаются в кадровый резерв в течение одного месяца после проведения аттестации</w:t>
      </w:r>
      <w:proofErr w:type="gramEnd"/>
      <w:r w:rsidRPr="0089701D">
        <w:rPr>
          <w:rFonts w:ascii="Arial" w:hAnsi="Arial" w:cs="Arial"/>
          <w:sz w:val="24"/>
          <w:szCs w:val="24"/>
        </w:rPr>
        <w:t>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12. Гражданские служащие, указанные в </w:t>
      </w:r>
      <w:hyperlink w:anchor="P70" w:history="1">
        <w:r w:rsidRPr="0089701D">
          <w:rPr>
            <w:rFonts w:ascii="Arial" w:hAnsi="Arial" w:cs="Arial"/>
            <w:color w:val="0000FF"/>
            <w:sz w:val="24"/>
            <w:szCs w:val="24"/>
          </w:rPr>
          <w:t>подпункте "в" пункта 8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Положения, включаются в кадровый резерв для замещения должностей федеральной гражданской службы той же группы, к которой относилась последняя замещаемая ими должность федеральной гражданской службы.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lastRenderedPageBreak/>
        <w:t>13. Включение гражданских служащих (граждан) в кадровый резерв оформляется правовым актом федерального государственного органа с указанием группы должностей федеральной гражданской службы, на которые они могут быть назначены.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14. Включение гражданских служащих, указанных в </w:t>
      </w:r>
      <w:hyperlink w:anchor="P71" w:history="1">
        <w:r w:rsidRPr="0089701D">
          <w:rPr>
            <w:rFonts w:ascii="Arial" w:hAnsi="Arial" w:cs="Arial"/>
            <w:color w:val="0000FF"/>
            <w:sz w:val="24"/>
            <w:szCs w:val="24"/>
          </w:rPr>
          <w:t>абзаце втором подпункта "в" пункта 8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Положения, в кадровый резерв оформляется правовым актом федерального государственного органа, в котором сокращаются должности федеральной гражданской службы, либо федерального государственного органа, которому переданы функции упраздненного федерального государственного органа.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15. В кадровый резерв не может быть включен гражданский служащий, имеющий дисциплинарное взыскание, предусмотренное </w:t>
      </w:r>
      <w:hyperlink r:id="rId15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2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r:id="rId16" w:history="1">
        <w:r w:rsidRPr="0089701D">
          <w:rPr>
            <w:rFonts w:ascii="Arial" w:hAnsi="Arial" w:cs="Arial"/>
            <w:color w:val="0000FF"/>
            <w:sz w:val="24"/>
            <w:szCs w:val="24"/>
          </w:rPr>
          <w:t>3 части 1 статьи 57</w:t>
        </w:r>
      </w:hyperlink>
      <w:r w:rsidRPr="0089701D">
        <w:rPr>
          <w:rFonts w:ascii="Arial" w:hAnsi="Arial" w:cs="Arial"/>
          <w:sz w:val="24"/>
          <w:szCs w:val="24"/>
        </w:rPr>
        <w:t xml:space="preserve"> либо </w:t>
      </w:r>
      <w:hyperlink r:id="rId17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2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r:id="rId18" w:history="1">
        <w:r w:rsidRPr="0089701D">
          <w:rPr>
            <w:rFonts w:ascii="Arial" w:hAnsi="Arial" w:cs="Arial"/>
            <w:color w:val="0000FF"/>
            <w:sz w:val="24"/>
            <w:szCs w:val="24"/>
          </w:rPr>
          <w:t>3 статьи 59.1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службе Российской Федерации".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bookmarkStart w:id="7" w:name="P81"/>
      <w:bookmarkEnd w:id="7"/>
      <w:r w:rsidRPr="0089701D">
        <w:rPr>
          <w:rFonts w:ascii="Arial" w:hAnsi="Arial" w:cs="Arial"/>
          <w:sz w:val="24"/>
          <w:szCs w:val="24"/>
        </w:rPr>
        <w:t>III. Конкурс на включение в кадровый резерв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16. Конкурс на включение гражданских служащих (граждан) в кадровый резерв (далее - конкурс) объявляется по решению представителя нанимателя.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17. Конкурс проводится в соответствии с единой методикой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утверждаемой Правительством Российской Федерации.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18. Кадровая работа, связанная с организацией и обеспечением проведения конкурса, осуществляется подразделением федерального государственного органа по вопросам государственной службы и кадров.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19. </w:t>
      </w:r>
      <w:proofErr w:type="gramStart"/>
      <w:r w:rsidRPr="0089701D">
        <w:rPr>
          <w:rFonts w:ascii="Arial" w:hAnsi="Arial" w:cs="Arial"/>
          <w:sz w:val="24"/>
          <w:szCs w:val="24"/>
        </w:rPr>
        <w:t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служащим.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20. Конкурс проводится конкурсной комиссией, образованной в федеральном государственном органе в соответствии с </w:t>
      </w:r>
      <w:hyperlink r:id="rId19" w:history="1">
        <w:r w:rsidRPr="0089701D">
          <w:rPr>
            <w:rFonts w:ascii="Arial" w:hAnsi="Arial" w:cs="Arial"/>
            <w:color w:val="0000FF"/>
            <w:sz w:val="24"/>
            <w:szCs w:val="24"/>
          </w:rPr>
          <w:t>Положением</w:t>
        </w:r>
      </w:hyperlink>
      <w:r w:rsidRPr="0089701D">
        <w:rPr>
          <w:rFonts w:ascii="Arial" w:hAnsi="Arial" w:cs="Arial"/>
          <w:sz w:val="24"/>
          <w:szCs w:val="24"/>
        </w:rPr>
        <w:t xml:space="preserve">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 (далее - конкурсная комиссия).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21. Конкурс заключается в оценке профессиональных и личностных качеств каждого гражданского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соответствующих должностей федеральной гражданской службы.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22. </w:t>
      </w:r>
      <w:proofErr w:type="gramStart"/>
      <w:r w:rsidRPr="0089701D">
        <w:rPr>
          <w:rFonts w:ascii="Arial" w:hAnsi="Arial" w:cs="Arial"/>
          <w:sz w:val="24"/>
          <w:szCs w:val="24"/>
        </w:rPr>
        <w:t>На официальных сайтах федерального государственного органа и государственной информационной системы в области государственной службы в сети "Интернет" размещается объявление о приеме документов для участия в конкурсе, а также следующая информация о конкурсе: наименования должностей федеральной гражданской службы, на включение в кадровый резерв для замещения которых объявлен конкурс, квалификационные требования для замещения этих должностей, условия прохождения федеральной гражданской службы на этих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9701D">
        <w:rPr>
          <w:rFonts w:ascii="Arial" w:hAnsi="Arial" w:cs="Arial"/>
          <w:sz w:val="24"/>
          <w:szCs w:val="24"/>
        </w:rPr>
        <w:t>должностях</w:t>
      </w:r>
      <w:proofErr w:type="gramEnd"/>
      <w:r w:rsidRPr="0089701D">
        <w:rPr>
          <w:rFonts w:ascii="Arial" w:hAnsi="Arial" w:cs="Arial"/>
          <w:sz w:val="24"/>
          <w:szCs w:val="24"/>
        </w:rPr>
        <w:t>, место и время приема документов, подлежащих представлению в соответствии с настоящим Положением,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8" w:name="P90"/>
      <w:bookmarkEnd w:id="8"/>
      <w:r w:rsidRPr="0089701D">
        <w:rPr>
          <w:rFonts w:ascii="Arial" w:hAnsi="Arial" w:cs="Arial"/>
          <w:sz w:val="24"/>
          <w:szCs w:val="24"/>
        </w:rPr>
        <w:lastRenderedPageBreak/>
        <w:t>23. Гражданин, изъявивший желание участвовать в конкурсе, представляет в федеральный государственный орган, в котором проводится конкурс: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а) личное заявление;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е) иные документы, предусмотренные Федеральным </w:t>
      </w:r>
      <w:hyperlink r:id="rId20" w:history="1">
        <w:r w:rsidRPr="0089701D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89701D">
        <w:rPr>
          <w:rFonts w:ascii="Arial" w:hAnsi="Arial" w:cs="Arial"/>
          <w:sz w:val="24"/>
          <w:szCs w:val="24"/>
        </w:rPr>
        <w:t xml:space="preserve">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24. Гражданский служащий, изъявивший желание участвовать в конкурсе, проводимом в федеральном государственном органе, в котором он замещает должность федеральной гражданской службы, подает заявление на имя представителя нанимателя.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9" w:name="P100"/>
      <w:bookmarkEnd w:id="9"/>
      <w:r w:rsidRPr="0089701D">
        <w:rPr>
          <w:rFonts w:ascii="Arial" w:hAnsi="Arial" w:cs="Arial"/>
          <w:sz w:val="24"/>
          <w:szCs w:val="24"/>
        </w:rPr>
        <w:t>25. Гражданский служащий, изъявивший желание участвовать в конкурсе, проводимом в ином федеральном государственном органе, представляет в этот государственный орган заявление на имя представителя нанимателя и заполненную, подписанную и заверенную кадровой службой федерального государственного органа, в котором он замещает должность федеральной гражданской службы, анкету по форме, утвержденной Правительством Российской Федерации, с фотографией.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26. </w:t>
      </w:r>
      <w:proofErr w:type="gramStart"/>
      <w:r w:rsidRPr="0089701D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90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пунктах 23</w:t>
        </w:r>
      </w:hyperlink>
      <w:r w:rsidRPr="0089701D">
        <w:rPr>
          <w:rFonts w:ascii="Arial" w:hAnsi="Arial" w:cs="Arial"/>
          <w:sz w:val="24"/>
          <w:szCs w:val="24"/>
        </w:rPr>
        <w:t xml:space="preserve"> - </w:t>
      </w:r>
      <w:hyperlink w:anchor="P100" w:history="1">
        <w:r w:rsidRPr="0089701D">
          <w:rPr>
            <w:rFonts w:ascii="Arial" w:hAnsi="Arial" w:cs="Arial"/>
            <w:color w:val="0000FF"/>
            <w:sz w:val="24"/>
            <w:szCs w:val="24"/>
          </w:rPr>
          <w:t>25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федеральный государственный орган гражданским служащим (гражданином) лично, посредством направления по почте или в электронном виде с использованием указанной информационной системы.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Порядок представления документов в электронном виде устанавливается Правительством Российской Федерации.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(п. 26 в ред. </w:t>
      </w:r>
      <w:hyperlink r:id="rId21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0" w:name="P103"/>
      <w:bookmarkEnd w:id="10"/>
      <w:r w:rsidRPr="0089701D">
        <w:rPr>
          <w:rFonts w:ascii="Arial" w:hAnsi="Arial" w:cs="Arial"/>
          <w:sz w:val="24"/>
          <w:szCs w:val="24"/>
        </w:rPr>
        <w:t>27. 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службы, на включение 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1" w:name="P104"/>
      <w:bookmarkEnd w:id="11"/>
      <w:r w:rsidRPr="0089701D">
        <w:rPr>
          <w:rFonts w:ascii="Arial" w:hAnsi="Arial" w:cs="Arial"/>
          <w:sz w:val="24"/>
          <w:szCs w:val="24"/>
        </w:rPr>
        <w:t xml:space="preserve">28. Гражданский служащий не допускается к участию в конкурсе в случае наличия у него дисциплинарного взыскания, предусмотренного </w:t>
      </w:r>
      <w:hyperlink r:id="rId22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2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r:id="rId23" w:history="1">
        <w:r w:rsidRPr="0089701D">
          <w:rPr>
            <w:rFonts w:ascii="Arial" w:hAnsi="Arial" w:cs="Arial"/>
            <w:color w:val="0000FF"/>
            <w:sz w:val="24"/>
            <w:szCs w:val="24"/>
          </w:rPr>
          <w:t>3 части 1 статьи 57</w:t>
        </w:r>
      </w:hyperlink>
      <w:r w:rsidRPr="0089701D">
        <w:rPr>
          <w:rFonts w:ascii="Arial" w:hAnsi="Arial" w:cs="Arial"/>
          <w:sz w:val="24"/>
          <w:szCs w:val="24"/>
        </w:rPr>
        <w:t xml:space="preserve"> либо </w:t>
      </w:r>
      <w:hyperlink r:id="rId24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2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r:id="rId25" w:history="1">
        <w:r w:rsidRPr="0089701D">
          <w:rPr>
            <w:rFonts w:ascii="Arial" w:hAnsi="Arial" w:cs="Arial"/>
            <w:color w:val="0000FF"/>
            <w:sz w:val="24"/>
            <w:szCs w:val="24"/>
          </w:rPr>
          <w:t>3 статьи 59.1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</w:t>
      </w:r>
      <w:r w:rsidRPr="0089701D">
        <w:rPr>
          <w:rFonts w:ascii="Arial" w:hAnsi="Arial" w:cs="Arial"/>
          <w:sz w:val="24"/>
          <w:szCs w:val="24"/>
        </w:rPr>
        <w:lastRenderedPageBreak/>
        <w:t>службе Российской Федерации".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28.1. Достоверность сведений, представленных гражданином в федеральный государственный орган, подлежит проверке. Сведения, представленные в электронном виде, подвергаются автоматизированной проверке в порядке, установленном Правительством Российской Федерации.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(п. 28.1 </w:t>
      </w:r>
      <w:proofErr w:type="gramStart"/>
      <w:r w:rsidRPr="0089701D">
        <w:rPr>
          <w:rFonts w:ascii="Arial" w:hAnsi="Arial" w:cs="Arial"/>
          <w:sz w:val="24"/>
          <w:szCs w:val="24"/>
        </w:rPr>
        <w:t>введен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</w:t>
      </w:r>
      <w:hyperlink r:id="rId26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2" w:name="P107"/>
      <w:bookmarkEnd w:id="12"/>
      <w:r w:rsidRPr="0089701D">
        <w:rPr>
          <w:rFonts w:ascii="Arial" w:hAnsi="Arial" w:cs="Arial"/>
          <w:sz w:val="24"/>
          <w:szCs w:val="24"/>
        </w:rPr>
        <w:t>29.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30. Гражданский служащий (гражданин), не допущенный к участию в конкурсе в соответствии с </w:t>
      </w:r>
      <w:hyperlink w:anchor="P103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27</w:t>
        </w:r>
      </w:hyperlink>
      <w:r w:rsidRPr="0089701D">
        <w:rPr>
          <w:rFonts w:ascii="Arial" w:hAnsi="Arial" w:cs="Arial"/>
          <w:sz w:val="24"/>
          <w:szCs w:val="24"/>
        </w:rPr>
        <w:t xml:space="preserve">, </w:t>
      </w:r>
      <w:hyperlink w:anchor="P104" w:history="1">
        <w:r w:rsidRPr="0089701D">
          <w:rPr>
            <w:rFonts w:ascii="Arial" w:hAnsi="Arial" w:cs="Arial"/>
            <w:color w:val="0000FF"/>
            <w:sz w:val="24"/>
            <w:szCs w:val="24"/>
          </w:rPr>
          <w:t>28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w:anchor="P107" w:history="1">
        <w:r w:rsidRPr="0089701D">
          <w:rPr>
            <w:rFonts w:ascii="Arial" w:hAnsi="Arial" w:cs="Arial"/>
            <w:color w:val="0000FF"/>
            <w:sz w:val="24"/>
            <w:szCs w:val="24"/>
          </w:rPr>
          <w:t>29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Положения, информируется представителем нанимателя о причинах отказа в участии в конкурсе в письменной форме. В случае если гражданский служащий (гражданин)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Гражданский служащий (гражданин),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(</w:t>
      </w:r>
      <w:proofErr w:type="gramStart"/>
      <w:r w:rsidRPr="0089701D">
        <w:rPr>
          <w:rFonts w:ascii="Arial" w:hAnsi="Arial" w:cs="Arial"/>
          <w:sz w:val="24"/>
          <w:szCs w:val="24"/>
        </w:rPr>
        <w:t>п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. 30 в ред. </w:t>
      </w:r>
      <w:hyperlink r:id="rId27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31. Решение о дате, месте и времени проведения конкурса принимается представителем нанимателя. Конкурс проводится не позднее чем через 30 календарных дней после дня завершения приема документов для участия в конкурсе.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32. Федеральный государственный орган не </w:t>
      </w:r>
      <w:proofErr w:type="gramStart"/>
      <w:r w:rsidRPr="0089701D">
        <w:rPr>
          <w:rFonts w:ascii="Arial" w:hAnsi="Arial" w:cs="Arial"/>
          <w:sz w:val="24"/>
          <w:szCs w:val="24"/>
        </w:rPr>
        <w:t>позднее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кандидатов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(п. 32 в ред. </w:t>
      </w:r>
      <w:hyperlink r:id="rId28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33. </w:t>
      </w:r>
      <w:proofErr w:type="gramStart"/>
      <w:r w:rsidRPr="0089701D">
        <w:rPr>
          <w:rFonts w:ascii="Arial" w:hAnsi="Arial" w:cs="Arial"/>
          <w:sz w:val="24"/>
          <w:szCs w:val="24"/>
        </w:rPr>
        <w:t>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должностям федеральной гражданской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службы, на включение в кадровый резерв для замещения которых претендуют кандидаты.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34. Конкурсные процедуры и заседание конкурсной комиссии проводятся при наличии не менее двух кандидатов.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35.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федеральной гражданской службы, не допускается.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</w:t>
      </w:r>
      <w:r w:rsidRPr="0089701D">
        <w:rPr>
          <w:rFonts w:ascii="Arial" w:hAnsi="Arial" w:cs="Arial"/>
          <w:sz w:val="24"/>
          <w:szCs w:val="24"/>
        </w:rPr>
        <w:lastRenderedPageBreak/>
        <w:t>на заседании. При равенстве голосов решающим является голос председателя конкурсной комиссии.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36. Решение конкурсной комиссии принимается в отсутствие кандидатов и является основанием для включения кандидата (кандидатов) в кадровый резерв для замещения должностей федеральной гражданской службы соответствующей группы либо отказа во включении кандидата (кандидатов) в кадровый резерв.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37.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38.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федерального государственного органа и указанной информационной системы в сети "Интернет".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(</w:t>
      </w:r>
      <w:proofErr w:type="gramStart"/>
      <w:r w:rsidRPr="0089701D">
        <w:rPr>
          <w:rFonts w:ascii="Arial" w:hAnsi="Arial" w:cs="Arial"/>
          <w:sz w:val="24"/>
          <w:szCs w:val="24"/>
        </w:rPr>
        <w:t>п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. 38 в ред. </w:t>
      </w:r>
      <w:hyperlink r:id="rId29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39. По результатам конкурса не позднее 14 дней со дня принятия конкурсной комиссией решения издается правовой акт федерального государственного органа о включении в кадровый резерв кандидата (кандидатов), в отношении которого (которых) принято соответствующее решение.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40. 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подразделением федерального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41. Кандидат вправе обжаловать решение конкурсной комиссии в соответствии с законодательством Российской Федерации.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42. Документы гражданских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До истечения этого срока документы хранятся в архиве федерального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(</w:t>
      </w:r>
      <w:proofErr w:type="gramStart"/>
      <w:r w:rsidRPr="0089701D">
        <w:rPr>
          <w:rFonts w:ascii="Arial" w:hAnsi="Arial" w:cs="Arial"/>
          <w:sz w:val="24"/>
          <w:szCs w:val="24"/>
        </w:rPr>
        <w:t>п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. 42 в ред. </w:t>
      </w:r>
      <w:hyperlink r:id="rId30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43.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89701D">
        <w:rPr>
          <w:rFonts w:ascii="Arial" w:hAnsi="Arial" w:cs="Arial"/>
          <w:sz w:val="24"/>
          <w:szCs w:val="24"/>
        </w:rPr>
        <w:t>дств св</w:t>
      </w:r>
      <w:proofErr w:type="gramEnd"/>
      <w:r w:rsidRPr="0089701D">
        <w:rPr>
          <w:rFonts w:ascii="Arial" w:hAnsi="Arial" w:cs="Arial"/>
          <w:sz w:val="24"/>
          <w:szCs w:val="24"/>
        </w:rPr>
        <w:t>язи и другие), осуществляются кандидатами за счет собственных средств.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IV. Порядок работы с кадровым резервом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3" w:name="P129"/>
      <w:bookmarkEnd w:id="13"/>
      <w:r w:rsidRPr="0089701D">
        <w:rPr>
          <w:rFonts w:ascii="Arial" w:hAnsi="Arial" w:cs="Arial"/>
          <w:sz w:val="24"/>
          <w:szCs w:val="24"/>
        </w:rPr>
        <w:t xml:space="preserve">44. На каждого гражданского служащего (гражданина), включаемого в кадровый резерв, подразделением федерального государственного органа по вопросам государственной службы и кадров подготавливается в электронном виде справка по </w:t>
      </w:r>
      <w:hyperlink r:id="rId31" w:history="1">
        <w:r w:rsidRPr="0089701D">
          <w:rPr>
            <w:rFonts w:ascii="Arial" w:hAnsi="Arial" w:cs="Arial"/>
            <w:color w:val="0000FF"/>
            <w:sz w:val="24"/>
            <w:szCs w:val="24"/>
          </w:rPr>
          <w:t>форме</w:t>
        </w:r>
      </w:hyperlink>
      <w:r w:rsidRPr="0089701D">
        <w:rPr>
          <w:rFonts w:ascii="Arial" w:hAnsi="Arial" w:cs="Arial"/>
          <w:sz w:val="24"/>
          <w:szCs w:val="24"/>
        </w:rPr>
        <w:t>, утверждаемой Правительством Российской Федерации.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(</w:t>
      </w:r>
      <w:proofErr w:type="gramStart"/>
      <w:r w:rsidRPr="0089701D">
        <w:rPr>
          <w:rFonts w:ascii="Arial" w:hAnsi="Arial" w:cs="Arial"/>
          <w:sz w:val="24"/>
          <w:szCs w:val="24"/>
        </w:rPr>
        <w:t>в</w:t>
      </w:r>
      <w:proofErr w:type="gramEnd"/>
      <w:r w:rsidRPr="0089701D">
        <w:rPr>
          <w:rFonts w:ascii="Arial" w:hAnsi="Arial" w:cs="Arial"/>
          <w:sz w:val="24"/>
          <w:szCs w:val="24"/>
        </w:rPr>
        <w:t xml:space="preserve"> ред. </w:t>
      </w:r>
      <w:hyperlink r:id="rId32" w:history="1">
        <w:r w:rsidRPr="0089701D">
          <w:rPr>
            <w:rFonts w:ascii="Arial" w:hAnsi="Arial" w:cs="Arial"/>
            <w:color w:val="0000FF"/>
            <w:sz w:val="24"/>
            <w:szCs w:val="24"/>
          </w:rPr>
          <w:t>Указа</w:t>
        </w:r>
      </w:hyperlink>
      <w:r w:rsidRPr="0089701D">
        <w:rPr>
          <w:rFonts w:ascii="Arial" w:hAnsi="Arial" w:cs="Arial"/>
          <w:sz w:val="24"/>
          <w:szCs w:val="24"/>
        </w:rPr>
        <w:t xml:space="preserve"> Президента РФ от 10.09.2017 N 419)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45. Копия правового акта федерального государственного органа о включении гражданского служащего (гражданина) в кадровый резерв или об исключении гражданского служащего (гражданина) из кадрового резерва направляется (выдается) подразделением федерального государственного органа по вопросам государственной </w:t>
      </w:r>
      <w:r w:rsidRPr="0089701D">
        <w:rPr>
          <w:rFonts w:ascii="Arial" w:hAnsi="Arial" w:cs="Arial"/>
          <w:sz w:val="24"/>
          <w:szCs w:val="24"/>
        </w:rPr>
        <w:lastRenderedPageBreak/>
        <w:t>службы и кадров гражданскому служащему (гражданину) в течение 14 дней со дня издания этого акта.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46. В личных делах гражданских служащих хранятся копии правовых актов федерального государственного органа о включении в кадровый резерв и об исключении из кадрового резерва.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47. Сведения о гражданских служащих (гражданах), включенных в кадровый резерв федерального государственного органа, размещаются на официальных сайтах этого органа и государственной информационной системы в области государственной службы в сети "Интернет".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48. Профессиональное развитие гражданского служащего, состоящего в кадровом резерве федерального государственного органа, осуществляется этим органом на основе утверждаемого им индивидуального плана профессионального развития гражданского служащего.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49. Информация о мероприятиях по профессиональному развитию гражданского служащего, состоящего в кадровом резерве, отражается в справке, указанной в </w:t>
      </w:r>
      <w:hyperlink w:anchor="P129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пункте 44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50. Назначение гражданского служащего (гражданина), состоящего в кадровом резерве,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службы, для замещения которых гражданский служащий (гражданин) включен в кадровый резерв.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V. Исключение гражданского служащего (гражданина)</w:t>
      </w:r>
    </w:p>
    <w:p w:rsidR="0089701D" w:rsidRPr="0089701D" w:rsidRDefault="0089701D" w:rsidP="0089701D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из кадрового резерва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51. Исключение гражданского служащего (гражданина) из кадрового резерва оформляется правовым актом федерального государственного органа.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52. Основаниями исключения гражданского служащего из кадрового резерва являются: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а) личное заявление;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б) 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в) назначение на должность федеральной гражданской службы в пределах группы должностей федеральной гражданской службы, для замещения которых гражданский служащий включен в кадровый резерв в соответствии с </w:t>
      </w:r>
      <w:hyperlink w:anchor="P70" w:history="1">
        <w:r w:rsidRPr="0089701D">
          <w:rPr>
            <w:rFonts w:ascii="Arial" w:hAnsi="Arial" w:cs="Arial"/>
            <w:color w:val="0000FF"/>
            <w:sz w:val="24"/>
            <w:szCs w:val="24"/>
          </w:rPr>
          <w:t>подпунктом "в" пункта 8</w:t>
        </w:r>
      </w:hyperlink>
      <w:r w:rsidRPr="0089701D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г) понижение гражданского служащего в должности федеральной гражданской службы в соответствии с </w:t>
      </w:r>
      <w:hyperlink r:id="rId33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3 части 16 статьи 48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д) совершение дисциплинарного проступка, за который к гражданскому служащему применено дисциплинарное взыскание, предусмотренное </w:t>
      </w:r>
      <w:hyperlink r:id="rId34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2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r:id="rId35" w:history="1">
        <w:r w:rsidRPr="0089701D">
          <w:rPr>
            <w:rFonts w:ascii="Arial" w:hAnsi="Arial" w:cs="Arial"/>
            <w:color w:val="0000FF"/>
            <w:sz w:val="24"/>
            <w:szCs w:val="24"/>
          </w:rPr>
          <w:t>3 части 1 статьи 57</w:t>
        </w:r>
      </w:hyperlink>
      <w:r w:rsidRPr="0089701D">
        <w:rPr>
          <w:rFonts w:ascii="Arial" w:hAnsi="Arial" w:cs="Arial"/>
          <w:sz w:val="24"/>
          <w:szCs w:val="24"/>
        </w:rPr>
        <w:t xml:space="preserve"> либо </w:t>
      </w:r>
      <w:hyperlink r:id="rId36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2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r:id="rId37" w:history="1">
        <w:r w:rsidRPr="0089701D">
          <w:rPr>
            <w:rFonts w:ascii="Arial" w:hAnsi="Arial" w:cs="Arial"/>
            <w:color w:val="0000FF"/>
            <w:sz w:val="24"/>
            <w:szCs w:val="24"/>
          </w:rPr>
          <w:t>3 статьи 59.1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е) увольнение с государственной гражданской службы Российской Федерации, за исключением увольнения по основанию, предусмотренному </w:t>
      </w:r>
      <w:hyperlink r:id="rId38" w:history="1">
        <w:r w:rsidRPr="0089701D">
          <w:rPr>
            <w:rFonts w:ascii="Arial" w:hAnsi="Arial" w:cs="Arial"/>
            <w:color w:val="0000FF"/>
            <w:sz w:val="24"/>
            <w:szCs w:val="24"/>
          </w:rPr>
          <w:t>пунктом 8.2</w:t>
        </w:r>
      </w:hyperlink>
      <w:r w:rsidRPr="0089701D">
        <w:rPr>
          <w:rFonts w:ascii="Arial" w:hAnsi="Arial" w:cs="Arial"/>
          <w:sz w:val="24"/>
          <w:szCs w:val="24"/>
        </w:rPr>
        <w:t xml:space="preserve"> или </w:t>
      </w:r>
      <w:hyperlink r:id="rId39" w:history="1">
        <w:r w:rsidRPr="0089701D">
          <w:rPr>
            <w:rFonts w:ascii="Arial" w:hAnsi="Arial" w:cs="Arial"/>
            <w:color w:val="0000FF"/>
            <w:sz w:val="24"/>
            <w:szCs w:val="24"/>
          </w:rPr>
          <w:t>8.3 части 1 статьи 37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службе Российской Федерации", либо по одному из оснований, предусмотренных </w:t>
      </w:r>
      <w:hyperlink r:id="rId40" w:history="1">
        <w:r w:rsidRPr="0089701D">
          <w:rPr>
            <w:rFonts w:ascii="Arial" w:hAnsi="Arial" w:cs="Arial"/>
            <w:color w:val="0000FF"/>
            <w:sz w:val="24"/>
            <w:szCs w:val="24"/>
          </w:rPr>
          <w:t>частью 1 статьи 39</w:t>
        </w:r>
      </w:hyperlink>
      <w:r w:rsidRPr="0089701D">
        <w:rPr>
          <w:rFonts w:ascii="Arial" w:hAnsi="Arial" w:cs="Arial"/>
          <w:sz w:val="24"/>
          <w:szCs w:val="24"/>
        </w:rPr>
        <w:t xml:space="preserve"> указанного Федерального закона;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ж) непрерывное пребывание в кадровом резерве более трех лет.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53. Основаниями исключения гражданина из кадрового резерва являются: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а) личное заявление;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lastRenderedPageBreak/>
        <w:t>б) назначение на должность федеральной гражданской службы в пределах группы должностей федеральной гражданской службы, для замещения которых гражданин включен в кадровый резерв;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в) 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г) признание гражданина недееспособным или ограниченно дееспособным решением суда, вступившим в законную силу;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д) наличие заболевания, препятствующего поступлению на государственную гражданскую службу Российской Федерации и подтвержденного заключением медицинской организации;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 xml:space="preserve">е) достижение предельного возраста пребывания на государственной гражданской службе Российской Федерации, установленного </w:t>
      </w:r>
      <w:hyperlink r:id="rId41" w:history="1">
        <w:r w:rsidRPr="0089701D">
          <w:rPr>
            <w:rFonts w:ascii="Arial" w:hAnsi="Arial" w:cs="Arial"/>
            <w:color w:val="0000FF"/>
            <w:sz w:val="24"/>
            <w:szCs w:val="24"/>
          </w:rPr>
          <w:t>статьей 25.1</w:t>
        </w:r>
      </w:hyperlink>
      <w:r w:rsidRPr="0089701D">
        <w:rPr>
          <w:rFonts w:ascii="Arial" w:hAnsi="Arial" w:cs="Arial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ж) осуждение гражданина к наказанию, исключающему возможность поступления на государственную гражданскую службу Российской Федерации, по приговору суда, вступившему в законную силу;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з) 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и) признание гражданина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к) применение к гражданину административного наказания в виде дисквалификации;</w:t>
      </w:r>
    </w:p>
    <w:p w:rsidR="0089701D" w:rsidRPr="0089701D" w:rsidRDefault="0089701D" w:rsidP="0089701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9701D">
        <w:rPr>
          <w:rFonts w:ascii="Arial" w:hAnsi="Arial" w:cs="Arial"/>
          <w:sz w:val="24"/>
          <w:szCs w:val="24"/>
        </w:rPr>
        <w:t>л) непрерывное пребывание в кадровом резерве более трех лет.</w:t>
      </w:r>
    </w:p>
    <w:p w:rsidR="0089701D" w:rsidRPr="0089701D" w:rsidRDefault="0089701D" w:rsidP="0089701D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41CEB" w:rsidRPr="0089701D" w:rsidRDefault="00D41CEB" w:rsidP="0089701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D41CEB" w:rsidRPr="0089701D" w:rsidSect="0089701D">
      <w:headerReference w:type="default" r:id="rId4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01D" w:rsidRDefault="0089701D" w:rsidP="0089701D">
      <w:pPr>
        <w:spacing w:after="0" w:line="240" w:lineRule="auto"/>
      </w:pPr>
      <w:r>
        <w:separator/>
      </w:r>
    </w:p>
  </w:endnote>
  <w:endnote w:type="continuationSeparator" w:id="0">
    <w:p w:rsidR="0089701D" w:rsidRDefault="0089701D" w:rsidP="0089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01D" w:rsidRDefault="0089701D" w:rsidP="0089701D">
      <w:pPr>
        <w:spacing w:after="0" w:line="240" w:lineRule="auto"/>
      </w:pPr>
      <w:r>
        <w:separator/>
      </w:r>
    </w:p>
  </w:footnote>
  <w:footnote w:type="continuationSeparator" w:id="0">
    <w:p w:rsidR="0089701D" w:rsidRDefault="0089701D" w:rsidP="00897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3799209"/>
      <w:docPartObj>
        <w:docPartGallery w:val="Page Numbers (Top of Page)"/>
        <w:docPartUnique/>
      </w:docPartObj>
    </w:sdtPr>
    <w:sdtContent>
      <w:p w:rsidR="0089701D" w:rsidRDefault="008970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34A">
          <w:rPr>
            <w:noProof/>
          </w:rPr>
          <w:t>8</w:t>
        </w:r>
        <w:r>
          <w:fldChar w:fldCharType="end"/>
        </w:r>
      </w:p>
    </w:sdtContent>
  </w:sdt>
  <w:p w:rsidR="0089701D" w:rsidRDefault="008970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01D"/>
    <w:rsid w:val="0026434A"/>
    <w:rsid w:val="0089701D"/>
    <w:rsid w:val="00D4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0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0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70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9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701D"/>
  </w:style>
  <w:style w:type="paragraph" w:styleId="a5">
    <w:name w:val="footer"/>
    <w:basedOn w:val="a"/>
    <w:link w:val="a6"/>
    <w:uiPriority w:val="99"/>
    <w:unhideWhenUsed/>
    <w:rsid w:val="0089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7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0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0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70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9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701D"/>
  </w:style>
  <w:style w:type="paragraph" w:styleId="a5">
    <w:name w:val="footer"/>
    <w:basedOn w:val="a"/>
    <w:link w:val="a6"/>
    <w:uiPriority w:val="99"/>
    <w:unhideWhenUsed/>
    <w:rsid w:val="0089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7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EF8F07B63C16E4E73CBB4100F890E7CE9C6F517BABC0193A0B74D65559D35D474CB851CF1BRAN" TargetMode="External"/><Relationship Id="rId13" Type="http://schemas.openxmlformats.org/officeDocument/2006/relationships/hyperlink" Target="consultantplus://offline/ref=CDEF8F07B63C16E4E73CBB4100F890E7CE9C6F517BABC0193A0B74D65559D35D474CB851CBBF0B8715R3N" TargetMode="External"/><Relationship Id="rId18" Type="http://schemas.openxmlformats.org/officeDocument/2006/relationships/hyperlink" Target="consultantplus://offline/ref=CDEF8F07B63C16E4E73CBB4100F890E7CE9C6F517BABC0193A0B74D65559D35D474CB8551CR3N" TargetMode="External"/><Relationship Id="rId26" Type="http://schemas.openxmlformats.org/officeDocument/2006/relationships/hyperlink" Target="consultantplus://offline/ref=CDEF8F07B63C16E4E73CBB4100F890E7CE99695073A0C0193A0B74D65559D35D474CB851CBBF038215R4N" TargetMode="External"/><Relationship Id="rId39" Type="http://schemas.openxmlformats.org/officeDocument/2006/relationships/hyperlink" Target="consultantplus://offline/ref=CDEF8F07B63C16E4E73CBB4100F890E7CE9C6F517BABC0193A0B74D65559D35D474CB851CBBF0B8715R3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DEF8F07B63C16E4E73CBB4100F890E7CE99695073A0C0193A0B74D65559D35D474CB851CBBF038215R6N" TargetMode="External"/><Relationship Id="rId34" Type="http://schemas.openxmlformats.org/officeDocument/2006/relationships/hyperlink" Target="consultantplus://offline/ref=CDEF8F07B63C16E4E73CBB4100F890E7CE9C6F517BABC0193A0B74D65559D35D474CB851CBBF058415R4N" TargetMode="External"/><Relationship Id="rId42" Type="http://schemas.openxmlformats.org/officeDocument/2006/relationships/header" Target="header1.xml"/><Relationship Id="rId7" Type="http://schemas.openxmlformats.org/officeDocument/2006/relationships/hyperlink" Target="consultantplus://offline/ref=CDEF8F07B63C16E4E73CBB4100F890E7CE99695073A0C0193A0B74D65559D35D474CB851CBBF038315RFN" TargetMode="External"/><Relationship Id="rId12" Type="http://schemas.openxmlformats.org/officeDocument/2006/relationships/hyperlink" Target="consultantplus://offline/ref=CDEF8F07B63C16E4E73CBB4100F890E7CE9C6F517BABC0193A0B74D65559D35D474CB851CBBF0B8715R2N" TargetMode="External"/><Relationship Id="rId17" Type="http://schemas.openxmlformats.org/officeDocument/2006/relationships/hyperlink" Target="consultantplus://offline/ref=CDEF8F07B63C16E4E73CBB4100F890E7CE9C6F517BABC0193A0B74D65559D35D474CB8551CRCN" TargetMode="External"/><Relationship Id="rId25" Type="http://schemas.openxmlformats.org/officeDocument/2006/relationships/hyperlink" Target="consultantplus://offline/ref=CDEF8F07B63C16E4E73CBB4100F890E7CE9C6F517BABC0193A0B74D65559D35D474CB8551CR3N" TargetMode="External"/><Relationship Id="rId33" Type="http://schemas.openxmlformats.org/officeDocument/2006/relationships/hyperlink" Target="consultantplus://offline/ref=CDEF8F07B63C16E4E73CBB4100F890E7CE9C6F517BABC0193A0B74D65559D35D474CB851C91BRCN" TargetMode="External"/><Relationship Id="rId38" Type="http://schemas.openxmlformats.org/officeDocument/2006/relationships/hyperlink" Target="consultantplus://offline/ref=CDEF8F07B63C16E4E73CBB4100F890E7CE9C6F517BABC0193A0B74D65559D35D474CB851CBBF0B8715R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DEF8F07B63C16E4E73CBB4100F890E7CE9C6F517BABC0193A0B74D65559D35D474CB851CBBF058415R5N" TargetMode="External"/><Relationship Id="rId20" Type="http://schemas.openxmlformats.org/officeDocument/2006/relationships/hyperlink" Target="consultantplus://offline/ref=CDEF8F07B63C16E4E73CBB4100F890E7CE9C6F517BABC0193A0B74D65515R9N" TargetMode="External"/><Relationship Id="rId29" Type="http://schemas.openxmlformats.org/officeDocument/2006/relationships/hyperlink" Target="consultantplus://offline/ref=CDEF8F07B63C16E4E73CBB4100F890E7CE99695073A0C0193A0B74D65559D35D474CB851CBBF038215REN" TargetMode="External"/><Relationship Id="rId41" Type="http://schemas.openxmlformats.org/officeDocument/2006/relationships/hyperlink" Target="consultantplus://offline/ref=CDEF8F07B63C16E4E73CBB4100F890E7CE9C6F517BABC0193A0B74D65559D35D474CB8511CRAN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EF8F07B63C16E4E73CBB4100F890E7CE9C6F517BABC0193A0B74D65559D35D474CB851C91BRDN" TargetMode="External"/><Relationship Id="rId24" Type="http://schemas.openxmlformats.org/officeDocument/2006/relationships/hyperlink" Target="consultantplus://offline/ref=CDEF8F07B63C16E4E73CBB4100F890E7CE9C6F517BABC0193A0B74D65559D35D474CB8551CRCN" TargetMode="External"/><Relationship Id="rId32" Type="http://schemas.openxmlformats.org/officeDocument/2006/relationships/hyperlink" Target="consultantplus://offline/ref=CDEF8F07B63C16E4E73CBB4100F890E7CE99695073A0C0193A0B74D65559D35D474CB851CBBF038515R4N" TargetMode="External"/><Relationship Id="rId37" Type="http://schemas.openxmlformats.org/officeDocument/2006/relationships/hyperlink" Target="consultantplus://offline/ref=CDEF8F07B63C16E4E73CBB4100F890E7CE9C6F517BABC0193A0B74D65559D35D474CB8551CR3N" TargetMode="External"/><Relationship Id="rId40" Type="http://schemas.openxmlformats.org/officeDocument/2006/relationships/hyperlink" Target="consultantplus://offline/ref=CDEF8F07B63C16E4E73CBB4100F890E7CE9C6F517BABC0193A0B74D65559D35D474CB851CB1BR7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DEF8F07B63C16E4E73CBB4100F890E7CE9C6F517BABC0193A0B74D65559D35D474CB851CBBF058415R4N" TargetMode="External"/><Relationship Id="rId23" Type="http://schemas.openxmlformats.org/officeDocument/2006/relationships/hyperlink" Target="consultantplus://offline/ref=CDEF8F07B63C16E4E73CBB4100F890E7CE9C6F517BABC0193A0B74D65559D35D474CB851CBBF058415R5N" TargetMode="External"/><Relationship Id="rId28" Type="http://schemas.openxmlformats.org/officeDocument/2006/relationships/hyperlink" Target="consultantplus://offline/ref=CDEF8F07B63C16E4E73CBB4100F890E7CE99695073A0C0193A0B74D65559D35D474CB851CBBF038215R0N" TargetMode="External"/><Relationship Id="rId36" Type="http://schemas.openxmlformats.org/officeDocument/2006/relationships/hyperlink" Target="consultantplus://offline/ref=CDEF8F07B63C16E4E73CBB4100F890E7CE9C6F517BABC0193A0B74D65559D35D474CB8551CRCN" TargetMode="External"/><Relationship Id="rId10" Type="http://schemas.openxmlformats.org/officeDocument/2006/relationships/hyperlink" Target="consultantplus://offline/ref=CDEF8F07B63C16E4E73CBB4100F890E7CE9C6F517BABC0193A0B74D65515R9N" TargetMode="External"/><Relationship Id="rId19" Type="http://schemas.openxmlformats.org/officeDocument/2006/relationships/hyperlink" Target="consultantplus://offline/ref=CDEF8F07B63C16E4E73CBB4100F890E7CE99695170AEC0193A0B74D65559D35D474CB851CBBF038315R6N" TargetMode="External"/><Relationship Id="rId31" Type="http://schemas.openxmlformats.org/officeDocument/2006/relationships/hyperlink" Target="consultantplus://offline/ref=CDEF8F07B63C16E4E73CBB4100F890E7CE9F665C73AEC0193A0B74D65559D35D474CB851CBBF038115R0N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EF8F07B63C16E4E73CBB4100F890E7CE99695073A0C0193A0B74D65559D35D474CB851CBBF038315RFN" TargetMode="External"/><Relationship Id="rId14" Type="http://schemas.openxmlformats.org/officeDocument/2006/relationships/hyperlink" Target="consultantplus://offline/ref=CDEF8F07B63C16E4E73CBB4100F890E7CE9C6F517BABC0193A0B74D65559D35D474CB851CB1BR7N" TargetMode="External"/><Relationship Id="rId22" Type="http://schemas.openxmlformats.org/officeDocument/2006/relationships/hyperlink" Target="consultantplus://offline/ref=CDEF8F07B63C16E4E73CBB4100F890E7CE9C6F517BABC0193A0B74D65559D35D474CB851CBBF058415R4N" TargetMode="External"/><Relationship Id="rId27" Type="http://schemas.openxmlformats.org/officeDocument/2006/relationships/hyperlink" Target="consultantplus://offline/ref=CDEF8F07B63C16E4E73CBB4100F890E7CE99695073A0C0193A0B74D65559D35D474CB851CBBF038215R2N" TargetMode="External"/><Relationship Id="rId30" Type="http://schemas.openxmlformats.org/officeDocument/2006/relationships/hyperlink" Target="consultantplus://offline/ref=CDEF8F07B63C16E4E73CBB4100F890E7CE99695073A0C0193A0B74D65559D35D474CB851CBBF038515R6N" TargetMode="External"/><Relationship Id="rId35" Type="http://schemas.openxmlformats.org/officeDocument/2006/relationships/hyperlink" Target="consultantplus://offline/ref=CDEF8F07B63C16E4E73CBB4100F890E7CE9C6F517BABC0193A0B74D65559D35D474CB851CBBF058415R5N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4510</Words>
  <Characters>25713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Тепеев Юрий Александрович</dc:creator>
  <cp:lastModifiedBy>Тепеев Юрий Александрович</cp:lastModifiedBy>
  <cp:revision>1</cp:revision>
  <dcterms:created xsi:type="dcterms:W3CDTF">2017-10-19T13:17:00Z</dcterms:created>
  <dcterms:modified xsi:type="dcterms:W3CDTF">2017-10-19T13:20:00Z</dcterms:modified>
</cp:coreProperties>
</file>